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FF" w:rsidRPr="00CB2E84" w:rsidRDefault="00E402FF" w:rsidP="00E402FF">
      <w:pPr>
        <w:pStyle w:val="Encabezado"/>
        <w:rPr>
          <w:sz w:val="24"/>
        </w:rPr>
      </w:pPr>
    </w:p>
    <w:p w:rsidR="00E402FF" w:rsidRPr="00CB2E84" w:rsidRDefault="00E402FF" w:rsidP="00E402FF">
      <w:pPr>
        <w:pStyle w:val="Encabezado"/>
        <w:jc w:val="center"/>
        <w:rPr>
          <w:rFonts w:ascii="Arial" w:hAnsi="Arial" w:cs="Arial"/>
          <w:b/>
          <w:sz w:val="24"/>
        </w:rPr>
      </w:pPr>
      <w:r w:rsidRPr="00CB2E84">
        <w:rPr>
          <w:rFonts w:ascii="Arial" w:hAnsi="Arial" w:cs="Arial"/>
          <w:b/>
          <w:sz w:val="24"/>
        </w:rPr>
        <w:t>AYUNTAMIENTO CONSTITUCIONAL</w:t>
      </w:r>
      <w:r w:rsidRPr="00CB2E84">
        <w:rPr>
          <w:rFonts w:ascii="Arial" w:hAnsi="Arial" w:cs="Arial"/>
          <w:b/>
          <w:sz w:val="24"/>
        </w:rPr>
        <w:br/>
      </w:r>
      <w:r w:rsidR="008046F6">
        <w:rPr>
          <w:rFonts w:ascii="Arial" w:hAnsi="Arial" w:cs="Arial"/>
          <w:b/>
          <w:sz w:val="24"/>
        </w:rPr>
        <w:t xml:space="preserve"> DE </w:t>
      </w:r>
      <w:r w:rsidRPr="00CB2E84">
        <w:rPr>
          <w:rFonts w:ascii="Arial" w:hAnsi="Arial" w:cs="Arial"/>
          <w:b/>
          <w:sz w:val="24"/>
        </w:rPr>
        <w:t>ZITACUARO, MICHOACAN</w:t>
      </w:r>
    </w:p>
    <w:p w:rsidR="00E402FF" w:rsidRPr="00CB2E84" w:rsidRDefault="00E402FF" w:rsidP="00E402FF">
      <w:pPr>
        <w:jc w:val="center"/>
        <w:rPr>
          <w:rFonts w:ascii="Arial" w:hAnsi="Arial" w:cs="Arial"/>
          <w:b/>
          <w:sz w:val="32"/>
          <w:szCs w:val="28"/>
        </w:rPr>
      </w:pPr>
      <w:r w:rsidRPr="00CB2E84">
        <w:rPr>
          <w:rFonts w:ascii="Arial" w:hAnsi="Arial" w:cs="Arial"/>
          <w:b/>
          <w:sz w:val="24"/>
        </w:rPr>
        <w:t>2015-2018</w:t>
      </w:r>
    </w:p>
    <w:p w:rsidR="00E402FF" w:rsidRPr="00555A49" w:rsidRDefault="00E402FF" w:rsidP="00E402FF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55A49">
        <w:rPr>
          <w:rFonts w:ascii="Calibri" w:eastAsia="Times New Roman" w:hAnsi="Calibri" w:cs="Calibri"/>
        </w:rPr>
        <w:t>  </w:t>
      </w:r>
    </w:p>
    <w:p w:rsidR="00E402FF" w:rsidRPr="00555A49" w:rsidRDefault="00E402FF" w:rsidP="00E402FF">
      <w:pPr>
        <w:spacing w:after="0" w:line="240" w:lineRule="auto"/>
        <w:ind w:right="33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55A49">
        <w:rPr>
          <w:rFonts w:ascii="Arial" w:eastAsia="Times New Roman" w:hAnsi="Arial" w:cs="Arial"/>
          <w:b/>
          <w:bCs/>
          <w:sz w:val="24"/>
          <w:szCs w:val="24"/>
        </w:rPr>
        <w:t>FORMATO: FRACCIÓN XXII (PROGRAMAS DE DESARROLLO ECONÓMICO)</w:t>
      </w:r>
      <w:r w:rsidRPr="00555A49">
        <w:rPr>
          <w:rFonts w:ascii="Arial" w:eastAsia="Times New Roman" w:hAnsi="Arial" w:cs="Arial"/>
          <w:sz w:val="24"/>
          <w:szCs w:val="24"/>
        </w:rPr>
        <w:t> </w:t>
      </w:r>
    </w:p>
    <w:p w:rsidR="00E402FF" w:rsidRPr="00555A49" w:rsidRDefault="00E402FF" w:rsidP="00E402FF">
      <w:pPr>
        <w:spacing w:after="0" w:line="240" w:lineRule="auto"/>
        <w:ind w:left="360" w:right="33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55A49">
        <w:rPr>
          <w:rFonts w:ascii="Calibri" w:eastAsia="Times New Roman" w:hAnsi="Calibri" w:cs="Calibri"/>
        </w:rPr>
        <w:t> </w:t>
      </w:r>
    </w:p>
    <w:tbl>
      <w:tblPr>
        <w:tblW w:w="17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072"/>
        <w:gridCol w:w="2164"/>
        <w:gridCol w:w="1701"/>
        <w:gridCol w:w="1134"/>
        <w:gridCol w:w="1559"/>
        <w:gridCol w:w="1985"/>
        <w:gridCol w:w="1417"/>
        <w:gridCol w:w="1134"/>
        <w:gridCol w:w="2126"/>
        <w:gridCol w:w="1701"/>
      </w:tblGrid>
      <w:tr w:rsidR="00E402FF" w:rsidRPr="00555A49" w:rsidTr="00006205">
        <w:trPr>
          <w:trHeight w:val="925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Periodo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reportado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Nombre del programa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Objetivo del programa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Periodicidad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Unidad administrativa que otorga o administra el programa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Reglas de operación del programa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Nombres de las personas u organizaciones Solicitantes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Proyectos que se hayan presentado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Nombres de los beneficiarios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Nombres de los solicitantes no aprobados y las causas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vAlign w:val="center"/>
            <w:hideMark/>
          </w:tcPr>
          <w:p w:rsidR="00E402FF" w:rsidRPr="00555A49" w:rsidRDefault="00E402FF" w:rsidP="0000620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555A4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Vínculo al programa respectivo</w:t>
            </w:r>
            <w:r w:rsidRPr="00555A4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402FF" w:rsidRPr="0082160F" w:rsidTr="00E402FF">
        <w:trPr>
          <w:trHeight w:val="72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u w:val="single"/>
              </w:rPr>
              <w:t>bimestral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E402F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  <w:t>Programa Seguro de Vida para Jefas de Familia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E402F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Contribuir a dotar de esquemas de seguridad social que protejan el bienestar socioeconómico de la población en situación de carencia o pobreza, mediante la incorporación de jefas de familia en condición de pobreza, vulnerabilidad por carencias sociales o vulnerabilidad por ingresos a un seguro de vida</w:t>
            </w:r>
            <w:r w:rsidRPr="00E402FF"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Asegurar a las jefas de familia en condición de pobreza, vulnerabilidad por carencias sociales o vulnerabilidad por ingreso, de modo que en caso de que fallezcan se incentive la permanencia de sus hijas e hijos de hasta 23 años de edad (un día antes de cumplir 24 años) en el sistema escolar.. 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  <w:r w:rsidRPr="00E402FF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  <w:t>SEDESOL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3045A5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  <w:hyperlink r:id="rId7" w:history="1">
              <w:r w:rsidRPr="003045A5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http://www.dof.gob.mx/nota_detalle.php?codigo=5421504&amp;fecha=28/12/2015</w:t>
              </w:r>
            </w:hyperlink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 En la pagina Programa Seguro de Vida para Jefas de Familia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</w:pPr>
            <w:r w:rsidRPr="00E402FF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u w:val="single"/>
              </w:rPr>
              <w:t>No aplica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En la pagina Programa Seguro de Vida para Jefas de Familia</w:t>
            </w:r>
            <w:r w:rsidRPr="00E402F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En la pagina Programa Seguro de Vida para Jefas de Familia</w:t>
            </w:r>
            <w:r w:rsidRPr="00E402F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3045A5" w:rsidP="003045A5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  <w:hyperlink r:id="rId8" w:history="1">
              <w:r w:rsidRPr="003045A5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http://www.dof.gob.mx/nota_detalle.php?codigo=5421504&amp;fecha=28/12/2015</w:t>
              </w:r>
            </w:hyperlink>
          </w:p>
        </w:tc>
      </w:tr>
      <w:tr w:rsidR="00E402FF" w:rsidRPr="0082160F" w:rsidTr="00E402FF">
        <w:trPr>
          <w:trHeight w:val="2198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  <w:r w:rsidRPr="00E402FF"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  <w:t>bimestral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  <w:r w:rsidRPr="00E402F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E402FF"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  <w:t>Programa POSPERA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lastRenderedPageBreak/>
              <w:t>Contribuir a fortalecer el cumplimiento efectivo de los derechos sociales que potencien las capacidades de las personas en situación de pobreza, a través de acciones que amplíen sus capacidades en alimentación, salud y educación, y mejoren su acceso a otras dimensiones del bienestar.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hd w:val="clear" w:color="auto" w:fill="FFFFFF"/>
              <w:spacing w:after="66" w:line="240" w:lineRule="auto"/>
              <w:ind w:firstLine="288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lastRenderedPageBreak/>
              <w:t>Ampliar las capacidades asociadas a la alimentación, salud y educación, y el acceso a otras dimensiones del bienestar de las familias beneficiarias del Programa a través de:</w:t>
            </w:r>
          </w:p>
          <w:p w:rsidR="00E402FF" w:rsidRPr="00E402FF" w:rsidRDefault="00E402FF" w:rsidP="00E402FF">
            <w:pPr>
              <w:shd w:val="clear" w:color="auto" w:fill="FFFFFF"/>
              <w:spacing w:after="66" w:line="240" w:lineRule="auto"/>
              <w:ind w:hanging="360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·  Proporcionar apoyos a las familias beneficiarias para mejorar la alimentación de todos sus integrantes.</w:t>
            </w:r>
          </w:p>
          <w:p w:rsidR="00E402FF" w:rsidRPr="00E402FF" w:rsidRDefault="00E402FF" w:rsidP="00E402FF">
            <w:pPr>
              <w:shd w:val="clear" w:color="auto" w:fill="FFFFFF"/>
              <w:spacing w:after="66" w:line="240" w:lineRule="auto"/>
              <w:ind w:hanging="360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·  Asegurar el acceso al Paquete Básico Garantizado de Salud y la ampliación progresiva a las 27 intervenciones de Salud Pública del CAUSES a las familias beneficiarias, con el propósito de impulsar el uso de los servicios de salud preventivos y el autocuidado de la salud y nutrición de todos sus integrantes, con énfasis en la </w:t>
            </w: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lastRenderedPageBreak/>
              <w:t>población más vulnerable como son los niños y niñas, mujeres embarazadas y en periodo de lactancia.</w:t>
            </w:r>
          </w:p>
          <w:p w:rsidR="00E402FF" w:rsidRPr="00E402FF" w:rsidRDefault="00E402FF" w:rsidP="00E402FF">
            <w:pPr>
              <w:shd w:val="clear" w:color="auto" w:fill="FFFFFF"/>
              <w:spacing w:after="101" w:line="240" w:lineRule="auto"/>
              <w:ind w:hanging="360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·  Otorgar apoyos educativos crecientes en primaria, secundaria y educación media superior a los niños, niñas y jóvenes de las familias beneficiarias, con el fin de fomentar su inscripción y asistencia regular a la escuela, y su terminación.</w:t>
            </w:r>
          </w:p>
          <w:p w:rsidR="00E402FF" w:rsidRPr="00E402FF" w:rsidRDefault="00E402FF" w:rsidP="00E402FF">
            <w:pPr>
              <w:shd w:val="clear" w:color="auto" w:fill="FFFFFF"/>
              <w:spacing w:after="101" w:line="240" w:lineRule="auto"/>
              <w:ind w:hanging="360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·  Fomentar el compromiso con los objetivos del Programa y la participación activa de todas las personas integrantes de las familias beneficiarias en las acciones asociadas a las intervenciones del Programa.</w:t>
            </w:r>
          </w:p>
          <w:p w:rsidR="00E402FF" w:rsidRPr="00E402FF" w:rsidRDefault="00E402FF" w:rsidP="00E402FF">
            <w:pPr>
              <w:shd w:val="clear" w:color="auto" w:fill="FFFFFF"/>
              <w:spacing w:after="101" w:line="240" w:lineRule="auto"/>
              <w:ind w:hanging="360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·  Promover que la población atendida acceda a servicios </w:t>
            </w: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lastRenderedPageBreak/>
              <w:t>financieros en condiciones preferenciales, así como a la oferta institucional de programas sociales de fomento productivo, generación de ingreso e inclusión laboral que incrementen las capacidades productivas de las familias beneficiarias y sus integrantes, para mejorar su bienestar económico o en otras dimensiones, a través de acciones de coordinación y vinculación institucional.</w:t>
            </w:r>
          </w:p>
          <w:p w:rsidR="00E402FF" w:rsidRPr="00E402FF" w:rsidRDefault="00E402FF" w:rsidP="00E402FF">
            <w:pPr>
              <w:shd w:val="clear" w:color="auto" w:fill="FFFFFF"/>
              <w:spacing w:after="101" w:line="240" w:lineRule="auto"/>
              <w:ind w:hanging="360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·  Establecer la instrumentación de la Cruzada contra el Hambre como estrategia de inclusión y bienestar social, fomentando la participación de los sectores público, social y privado </w:t>
            </w: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lastRenderedPageBreak/>
              <w:t>de organizaciones e instituciones tanto nacionales como internacionales a fin de dar cumplimiento a los objetivos de la misma, y</w:t>
            </w:r>
          </w:p>
          <w:p w:rsidR="00E402FF" w:rsidRPr="00E402FF" w:rsidRDefault="00E402FF" w:rsidP="00E402FF">
            <w:pPr>
              <w:shd w:val="clear" w:color="auto" w:fill="FFFFFF"/>
              <w:spacing w:after="101" w:line="240" w:lineRule="auto"/>
              <w:ind w:hanging="360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·  Potenciar los efectos del Programa mediante la entrega de otros apoyos monetarios que establezca el Gobierno de la República para la población beneficiaria del Programa.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  <w:r w:rsidRPr="00E402FF"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  <w:lastRenderedPageBreak/>
              <w:t>SEDESOL</w:t>
            </w: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7902CA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  <w:hyperlink r:id="rId9" w:history="1">
              <w:r w:rsidR="003045A5" w:rsidRPr="00E402FF">
                <w:rPr>
                  <w:rStyle w:val="Hipervnculo"/>
                  <w:rFonts w:ascii="Arial" w:eastAsia="Times New Roman" w:hAnsi="Arial" w:cs="Arial"/>
                  <w:b/>
                  <w:sz w:val="16"/>
                  <w:szCs w:val="16"/>
                </w:rPr>
                <w:t>http://www.dof.gob.mx/nota_detalle.php?codigo=54217</w:t>
              </w:r>
              <w:r w:rsidR="003045A5" w:rsidRPr="00E402FF">
                <w:rPr>
                  <w:rStyle w:val="Hipervnculo"/>
                  <w:rFonts w:ascii="Arial" w:eastAsia="Times New Roman" w:hAnsi="Arial" w:cs="Arial"/>
                  <w:b/>
                  <w:sz w:val="16"/>
                  <w:szCs w:val="16"/>
                </w:rPr>
                <w:t>5</w:t>
              </w:r>
              <w:r w:rsidR="003045A5" w:rsidRPr="00E402FF">
                <w:rPr>
                  <w:rStyle w:val="Hipervnculo"/>
                  <w:rFonts w:ascii="Arial" w:eastAsia="Times New Roman" w:hAnsi="Arial" w:cs="Arial"/>
                  <w:b/>
                  <w:sz w:val="16"/>
                  <w:szCs w:val="16"/>
                </w:rPr>
                <w:t>6&amp;fecha=30/12/2015</w:t>
              </w:r>
            </w:hyperlink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cap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</w:rPr>
              <w:lastRenderedPageBreak/>
              <w:t> En la pagina Programa POSPERA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u w:val="single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u w:val="single"/>
              </w:rPr>
              <w:t>No aplica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</w:rPr>
              <w:t>En la pagina Programa POSPERA</w:t>
            </w:r>
            <w:r w:rsidRPr="00E402F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E402FF" w:rsidP="00E402F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</w:rPr>
              <w:t>En la pagina Programa POSPERA</w:t>
            </w:r>
            <w:r w:rsidRPr="00E402F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02FF" w:rsidRPr="00E402FF" w:rsidRDefault="003045A5" w:rsidP="00E402F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  <w:hyperlink r:id="rId10" w:history="1">
              <w:r w:rsidRPr="003045A5">
                <w:rPr>
                  <w:rStyle w:val="Hipervnculo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http://www.dof.gob.mx/nota_detalle.php?codigo=5421756&amp;fecha=30/12/2015</w:t>
              </w:r>
            </w:hyperlink>
          </w:p>
        </w:tc>
      </w:tr>
    </w:tbl>
    <w:p w:rsidR="00E402FF" w:rsidRPr="00E402FF" w:rsidRDefault="00E402FF" w:rsidP="00E402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55A49">
        <w:rPr>
          <w:rFonts w:ascii="Calibri" w:eastAsia="Times New Roman" w:hAnsi="Calibri" w:cs="Calibri"/>
        </w:rPr>
        <w:lastRenderedPageBreak/>
        <w:t> </w:t>
      </w:r>
    </w:p>
    <w:tbl>
      <w:tblPr>
        <w:tblpPr w:leftFromText="141" w:rightFromText="141" w:vertAnchor="text" w:horzAnchor="margin" w:tblpXSpec="center" w:tblpY="123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3208"/>
        <w:gridCol w:w="3313"/>
      </w:tblGrid>
      <w:tr w:rsidR="00E402FF" w:rsidRPr="00A325EF" w:rsidTr="00E402FF">
        <w:trPr>
          <w:trHeight w:val="413"/>
        </w:trPr>
        <w:tc>
          <w:tcPr>
            <w:tcW w:w="3375" w:type="dxa"/>
            <w:shd w:val="clear" w:color="auto" w:fill="BFBFBF"/>
            <w:vAlign w:val="center"/>
          </w:tcPr>
          <w:p w:rsidR="00E402FF" w:rsidRPr="0045300E" w:rsidRDefault="00E402FF" w:rsidP="00E402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208" w:type="dxa"/>
            <w:shd w:val="clear" w:color="auto" w:fill="BFBFBF"/>
            <w:vAlign w:val="center"/>
          </w:tcPr>
          <w:p w:rsidR="00E402FF" w:rsidRPr="0045300E" w:rsidRDefault="00E402FF" w:rsidP="00E402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313" w:type="dxa"/>
            <w:shd w:val="clear" w:color="auto" w:fill="BFBFBF"/>
            <w:vAlign w:val="center"/>
          </w:tcPr>
          <w:p w:rsidR="00E402FF" w:rsidRPr="0045300E" w:rsidRDefault="00E402FF" w:rsidP="00E402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E402FF" w:rsidRPr="00A325EF" w:rsidTr="00E402FF">
        <w:trPr>
          <w:trHeight w:val="527"/>
        </w:trPr>
        <w:tc>
          <w:tcPr>
            <w:tcW w:w="3375" w:type="dxa"/>
            <w:vAlign w:val="center"/>
          </w:tcPr>
          <w:p w:rsidR="00E402FF" w:rsidRDefault="00E402FF" w:rsidP="00E402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31 DE MAYO DE</w:t>
            </w:r>
            <w:r w:rsidR="00D93648"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2016</w:t>
            </w:r>
          </w:p>
          <w:p w:rsidR="00E402FF" w:rsidRDefault="00E402FF" w:rsidP="00E402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08" w:type="dxa"/>
            <w:vAlign w:val="center"/>
          </w:tcPr>
          <w:p w:rsidR="00E402FF" w:rsidRDefault="00E402FF" w:rsidP="00E402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DESARROLLO SOCIAL</w:t>
            </w:r>
          </w:p>
        </w:tc>
        <w:tc>
          <w:tcPr>
            <w:tcW w:w="3313" w:type="dxa"/>
            <w:vAlign w:val="center"/>
          </w:tcPr>
          <w:p w:rsidR="00E402FF" w:rsidRPr="0045300E" w:rsidRDefault="00E402FF" w:rsidP="00E402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 HECTOR ALEJANDRO ANGUIANO JAIMES ENCARGADO DE LA UNIDAD DE INFORMACIÓN</w:t>
            </w:r>
          </w:p>
        </w:tc>
      </w:tr>
    </w:tbl>
    <w:p w:rsidR="00E402FF" w:rsidRDefault="00E402FF" w:rsidP="00E402FF">
      <w:pPr>
        <w:pStyle w:val="Encabezado"/>
        <w:jc w:val="center"/>
        <w:rPr>
          <w:rFonts w:ascii="Arial" w:hAnsi="Arial" w:cs="Arial"/>
          <w:b/>
          <w:sz w:val="28"/>
        </w:rPr>
      </w:pPr>
    </w:p>
    <w:p w:rsidR="00E402FF" w:rsidRDefault="00E402FF" w:rsidP="00E402FF">
      <w:pPr>
        <w:pStyle w:val="Encabezado"/>
        <w:jc w:val="center"/>
        <w:rPr>
          <w:rFonts w:ascii="Arial" w:hAnsi="Arial" w:cs="Arial"/>
          <w:b/>
          <w:sz w:val="28"/>
        </w:rPr>
      </w:pPr>
    </w:p>
    <w:p w:rsidR="00E402FF" w:rsidRDefault="00E402FF" w:rsidP="00E402FF">
      <w:pPr>
        <w:pStyle w:val="Encabezado"/>
        <w:rPr>
          <w:rFonts w:ascii="Arial" w:hAnsi="Arial" w:cs="Arial"/>
          <w:b/>
          <w:sz w:val="28"/>
        </w:rPr>
      </w:pPr>
    </w:p>
    <w:sectPr w:rsidR="00E402FF" w:rsidSect="00E402FF">
      <w:headerReference w:type="default" r:id="rId11"/>
      <w:pgSz w:w="20160" w:h="12240" w:orient="landscape" w:code="5"/>
      <w:pgMar w:top="5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CA" w:rsidRDefault="007902CA">
      <w:pPr>
        <w:spacing w:after="0" w:line="240" w:lineRule="auto"/>
      </w:pPr>
      <w:r>
        <w:separator/>
      </w:r>
    </w:p>
  </w:endnote>
  <w:endnote w:type="continuationSeparator" w:id="0">
    <w:p w:rsidR="007902CA" w:rsidRDefault="0079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CA" w:rsidRDefault="007902CA">
      <w:pPr>
        <w:spacing w:after="0" w:line="240" w:lineRule="auto"/>
      </w:pPr>
      <w:r>
        <w:separator/>
      </w:r>
    </w:p>
  </w:footnote>
  <w:footnote w:type="continuationSeparator" w:id="0">
    <w:p w:rsidR="007902CA" w:rsidRDefault="0079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E402FF" w:rsidP="004137FF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9ED7BA4" wp14:editId="16AD0544">
              <wp:simplePos x="0" y="0"/>
              <wp:positionH relativeFrom="column">
                <wp:posOffset>92075</wp:posOffset>
              </wp:positionH>
              <wp:positionV relativeFrom="paragraph">
                <wp:posOffset>-35560</wp:posOffset>
              </wp:positionV>
              <wp:extent cx="828675" cy="1009650"/>
              <wp:effectExtent l="0" t="0" r="9525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8675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06AFCE82" wp14:editId="21920BAC">
              <wp:simplePos x="0" y="0"/>
              <wp:positionH relativeFrom="margin">
                <wp:posOffset>9716827</wp:posOffset>
              </wp:positionH>
              <wp:positionV relativeFrom="paragraph">
                <wp:posOffset>133350</wp:posOffset>
              </wp:positionV>
              <wp:extent cx="1357630" cy="904875"/>
              <wp:effectExtent l="0" t="0" r="0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s-ES" w:eastAsia="es-ES"/>
          </w:rPr>
          <w:t xml:space="preserve"> </w:t>
        </w:r>
      </w:p>
      <w:p w:rsidR="0087192B" w:rsidRDefault="007902CA" w:rsidP="0087192B">
        <w:pPr>
          <w:pStyle w:val="Encabezado"/>
          <w:jc w:val="right"/>
        </w:pPr>
      </w:p>
    </w:sdtContent>
  </w:sdt>
  <w:p w:rsidR="0087192B" w:rsidRDefault="007902CA">
    <w:pPr>
      <w:pStyle w:val="Encabezado"/>
    </w:pPr>
  </w:p>
  <w:p w:rsidR="00CB2E84" w:rsidRDefault="007902CA">
    <w:pPr>
      <w:pStyle w:val="Encabezado"/>
    </w:pPr>
  </w:p>
  <w:p w:rsidR="00CB2E84" w:rsidRDefault="007902CA">
    <w:pPr>
      <w:pStyle w:val="Encabezado"/>
    </w:pPr>
  </w:p>
  <w:p w:rsidR="00CB2E84" w:rsidRDefault="007902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A4F75"/>
    <w:multiLevelType w:val="hybridMultilevel"/>
    <w:tmpl w:val="B8AAF678"/>
    <w:lvl w:ilvl="0" w:tplc="5A782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FF"/>
    <w:rsid w:val="003045A5"/>
    <w:rsid w:val="005605D3"/>
    <w:rsid w:val="007902CA"/>
    <w:rsid w:val="007F4D79"/>
    <w:rsid w:val="008046F6"/>
    <w:rsid w:val="008C4B02"/>
    <w:rsid w:val="00A75EB5"/>
    <w:rsid w:val="00D93648"/>
    <w:rsid w:val="00E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F5604-F537-4B4A-9C57-565447C0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FF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E402FF"/>
  </w:style>
  <w:style w:type="paragraph" w:styleId="Encabezado">
    <w:name w:val="header"/>
    <w:basedOn w:val="Normal"/>
    <w:link w:val="EncabezadoCar"/>
    <w:uiPriority w:val="99"/>
    <w:unhideWhenUsed/>
    <w:rsid w:val="00E40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2FF"/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E4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402F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02F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C4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f.gob.mx/nota_detalle.php?codigo=5421504&amp;fecha=28/12/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21504&amp;fecha=28/12/2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f.gob.mx/nota_detalle.php?codigo=5421756&amp;fecha=30/12/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f.gob.mx/nota_detalle.php?codigo=5421756&amp;fecha=30/12/201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I.S.C. Roberto Alvarado Sabino</cp:lastModifiedBy>
  <cp:revision>4</cp:revision>
  <dcterms:created xsi:type="dcterms:W3CDTF">2016-06-01T13:23:00Z</dcterms:created>
  <dcterms:modified xsi:type="dcterms:W3CDTF">2016-06-02T18:07:00Z</dcterms:modified>
</cp:coreProperties>
</file>